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1B" w:rsidRDefault="00791E1B" w:rsidP="00791E1B">
      <w:pPr>
        <w:rPr>
          <w:b/>
          <w:bCs/>
          <w:sz w:val="52"/>
          <w:szCs w:val="52"/>
        </w:rPr>
      </w:pPr>
      <w:r>
        <w:rPr>
          <w:b/>
          <w:bCs/>
          <w:sz w:val="72"/>
          <w:szCs w:val="72"/>
        </w:rPr>
        <w:t>G</w:t>
      </w:r>
      <w:r>
        <w:rPr>
          <w:b/>
          <w:bCs/>
          <w:sz w:val="52"/>
          <w:szCs w:val="52"/>
        </w:rPr>
        <w:t xml:space="preserve">eorgia </w:t>
      </w:r>
      <w:r>
        <w:rPr>
          <w:b/>
          <w:bCs/>
          <w:sz w:val="72"/>
          <w:szCs w:val="72"/>
        </w:rPr>
        <w:t>B</w:t>
      </w:r>
      <w:r>
        <w:rPr>
          <w:b/>
          <w:bCs/>
          <w:sz w:val="52"/>
          <w:szCs w:val="52"/>
        </w:rPr>
        <w:t xml:space="preserve">ureau of </w:t>
      </w:r>
      <w:r>
        <w:rPr>
          <w:b/>
          <w:bCs/>
          <w:sz w:val="72"/>
          <w:szCs w:val="72"/>
        </w:rPr>
        <w:t>I</w:t>
      </w:r>
      <w:r>
        <w:rPr>
          <w:b/>
          <w:bCs/>
          <w:sz w:val="52"/>
          <w:szCs w:val="52"/>
        </w:rPr>
        <w:t>nvestigation</w:t>
      </w:r>
    </w:p>
    <w:p w:rsidR="00791E1B" w:rsidRDefault="00791E1B" w:rsidP="00791E1B">
      <w:pPr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News Release</w:t>
      </w:r>
    </w:p>
    <w:p w:rsidR="00791E1B" w:rsidRDefault="00791E1B" w:rsidP="00791E1B">
      <w:p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5857875" cy="38100"/>
            <wp:effectExtent l="0" t="0" r="9525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E1B" w:rsidRDefault="00D64DE3" w:rsidP="00791E1B">
      <w:pPr>
        <w:rPr>
          <w:i/>
          <w:iCs/>
        </w:rPr>
      </w:pPr>
      <w:r>
        <w:rPr>
          <w:i/>
          <w:iCs/>
        </w:rPr>
        <w:t xml:space="preserve">Contact: </w:t>
      </w:r>
      <w:r w:rsidR="00CC7508">
        <w:rPr>
          <w:i/>
          <w:iCs/>
        </w:rPr>
        <w:t>Fredrick J. Wimberly</w:t>
      </w:r>
      <w:r w:rsidR="004B4019">
        <w:rPr>
          <w:i/>
          <w:iCs/>
        </w:rPr>
        <w:t xml:space="preserve"> – Special Agent in Charge</w:t>
      </w:r>
    </w:p>
    <w:p w:rsidR="00791E1B" w:rsidRPr="00166935" w:rsidRDefault="00462511" w:rsidP="00791E1B">
      <w:pPr>
        <w:rPr>
          <w:b/>
          <w:i/>
          <w:iCs/>
        </w:rPr>
      </w:pPr>
      <w:r w:rsidRPr="00166935">
        <w:rPr>
          <w:b/>
          <w:i/>
          <w:iCs/>
        </w:rPr>
        <w:t>706</w:t>
      </w:r>
      <w:r w:rsidR="00791E1B" w:rsidRPr="00166935">
        <w:rPr>
          <w:b/>
          <w:i/>
          <w:iCs/>
        </w:rPr>
        <w:t>/</w:t>
      </w:r>
      <w:r w:rsidRPr="00166935">
        <w:rPr>
          <w:b/>
          <w:i/>
          <w:iCs/>
        </w:rPr>
        <w:t>565</w:t>
      </w:r>
      <w:r w:rsidR="00791E1B" w:rsidRPr="00166935">
        <w:rPr>
          <w:b/>
          <w:i/>
          <w:iCs/>
        </w:rPr>
        <w:t>-</w:t>
      </w:r>
      <w:r w:rsidRPr="00166935">
        <w:rPr>
          <w:b/>
          <w:i/>
          <w:iCs/>
        </w:rPr>
        <w:t>7888</w:t>
      </w:r>
    </w:p>
    <w:p w:rsidR="00791E1B" w:rsidRDefault="00791E1B" w:rsidP="00791E1B">
      <w:pPr>
        <w:rPr>
          <w:i/>
          <w:iCs/>
        </w:rPr>
      </w:pPr>
    </w:p>
    <w:p w:rsidR="00791E1B" w:rsidRDefault="00791E1B" w:rsidP="00791E1B">
      <w:pPr>
        <w:rPr>
          <w:i/>
          <w:iCs/>
        </w:rPr>
      </w:pPr>
      <w:r>
        <w:rPr>
          <w:i/>
          <w:iCs/>
        </w:rPr>
        <w:t>For Immediate Release</w:t>
      </w:r>
    </w:p>
    <w:p w:rsidR="00791E1B" w:rsidRDefault="00282A82" w:rsidP="00791E1B">
      <w:pPr>
        <w:rPr>
          <w:i/>
          <w:iCs/>
        </w:rPr>
      </w:pPr>
      <w:r>
        <w:rPr>
          <w:i/>
          <w:iCs/>
        </w:rPr>
        <w:t xml:space="preserve">October 1, </w:t>
      </w:r>
      <w:r w:rsidR="00462511">
        <w:rPr>
          <w:i/>
          <w:iCs/>
        </w:rPr>
        <w:t>2015</w:t>
      </w:r>
    </w:p>
    <w:p w:rsidR="00791E1B" w:rsidRDefault="00D849BB" w:rsidP="00D64DE3">
      <w:pPr>
        <w:jc w:val="center"/>
        <w:rPr>
          <w:b/>
          <w:bCs/>
          <w:i/>
        </w:rPr>
      </w:pPr>
      <w:r w:rsidRPr="00926BED">
        <w:rPr>
          <w:b/>
          <w:bCs/>
          <w:i/>
        </w:rPr>
        <w:t xml:space="preserve"> </w:t>
      </w:r>
    </w:p>
    <w:p w:rsidR="00B90D06" w:rsidRPr="00B90D06" w:rsidRDefault="00B90D06" w:rsidP="00D849BB">
      <w:pPr>
        <w:jc w:val="center"/>
        <w:rPr>
          <w:bCs/>
        </w:rPr>
      </w:pPr>
    </w:p>
    <w:p w:rsidR="0014074B" w:rsidRDefault="00282A82" w:rsidP="00282A82">
      <w:pPr>
        <w:spacing w:after="200"/>
        <w:jc w:val="both"/>
      </w:pPr>
      <w:r>
        <w:rPr>
          <w:i/>
        </w:rPr>
        <w:t xml:space="preserve">Franklin, GA </w:t>
      </w:r>
      <w:r w:rsidR="00B90D06">
        <w:t xml:space="preserve">– On </w:t>
      </w:r>
      <w:r>
        <w:t xml:space="preserve">Wednesday, </w:t>
      </w:r>
      <w:r w:rsidR="00B90D06">
        <w:t xml:space="preserve">September </w:t>
      </w:r>
      <w:r>
        <w:t>23</w:t>
      </w:r>
      <w:r w:rsidR="00B90D06">
        <w:t>, 2015</w:t>
      </w:r>
      <w:r w:rsidR="00A231C9">
        <w:t>,</w:t>
      </w:r>
      <w:r w:rsidR="00B90D06">
        <w:t xml:space="preserve"> </w:t>
      </w:r>
      <w:r>
        <w:t>the GBI’s Columbus Regional Office was requested by the Heard County Sheriff’s Office to assist in the investigation of a partially decomposed body</w:t>
      </w:r>
      <w:r w:rsidR="007920AE">
        <w:t xml:space="preserve"> located in a wooded area near US Highway 27 and Edwards Road. The body was </w:t>
      </w:r>
      <w:r w:rsidR="004B4019">
        <w:t xml:space="preserve">found </w:t>
      </w:r>
      <w:r w:rsidR="007920AE">
        <w:t xml:space="preserve">by hunters </w:t>
      </w:r>
      <w:r w:rsidR="0014074B">
        <w:t xml:space="preserve">in the area </w:t>
      </w:r>
      <w:r w:rsidR="007920AE">
        <w:t>who reported the discovery to the Heard County Sheriff’s Office.</w:t>
      </w:r>
    </w:p>
    <w:p w:rsidR="00381AB1" w:rsidRDefault="0014074B" w:rsidP="00282A82">
      <w:pPr>
        <w:spacing w:after="200"/>
        <w:jc w:val="both"/>
      </w:pPr>
      <w:r>
        <w:t xml:space="preserve">On Wednesday, September 30, 2015, </w:t>
      </w:r>
      <w:r w:rsidR="004B4019">
        <w:t>t</w:t>
      </w:r>
      <w:r w:rsidR="007920AE">
        <w:t xml:space="preserve">he body was identified as a missing Huntsville, Alabama man, </w:t>
      </w:r>
      <w:r w:rsidR="004B4019">
        <w:t xml:space="preserve">38 year old </w:t>
      </w:r>
      <w:r w:rsidR="007920AE">
        <w:t xml:space="preserve">Antonio “Tony” Moore. Moore, a retired Navy veteran, was reported missing by his family </w:t>
      </w:r>
      <w:r w:rsidR="00620425">
        <w:t xml:space="preserve">to </w:t>
      </w:r>
      <w:r w:rsidR="00620425">
        <w:t>Huntsville authorities</w:t>
      </w:r>
      <w:r w:rsidR="00620425">
        <w:t xml:space="preserve"> </w:t>
      </w:r>
      <w:r w:rsidR="007920AE">
        <w:t xml:space="preserve">on </w:t>
      </w:r>
      <w:r>
        <w:t xml:space="preserve">Saturday, </w:t>
      </w:r>
      <w:r w:rsidR="007920AE">
        <w:t xml:space="preserve">September 12, 2015. </w:t>
      </w:r>
      <w:r w:rsidR="002C338F">
        <w:t xml:space="preserve">The </w:t>
      </w:r>
      <w:r w:rsidR="00B90D06">
        <w:t xml:space="preserve">GBI </w:t>
      </w:r>
      <w:r w:rsidR="002D5343">
        <w:t>Medical Examiner’s office used medical records to identify Mr. Moore, and revealed he died from a gunshot wou</w:t>
      </w:r>
      <w:r w:rsidR="004B4019">
        <w:t xml:space="preserve">nd. </w:t>
      </w:r>
    </w:p>
    <w:p w:rsidR="00381AB1" w:rsidRDefault="00381AB1" w:rsidP="00381AB1">
      <w:pPr>
        <w:spacing w:after="200"/>
        <w:jc w:val="both"/>
      </w:pPr>
      <w:r w:rsidRPr="0014074B">
        <w:t xml:space="preserve">The GBI and the </w:t>
      </w:r>
      <w:r>
        <w:t xml:space="preserve">Heard </w:t>
      </w:r>
      <w:r w:rsidRPr="0014074B">
        <w:t xml:space="preserve">County Sheriff’s Office </w:t>
      </w:r>
      <w:r w:rsidR="00FA6CAF">
        <w:t>have</w:t>
      </w:r>
      <w:r>
        <w:t xml:space="preserve"> been actively working the investigation and </w:t>
      </w:r>
      <w:r w:rsidR="004B4019">
        <w:t xml:space="preserve">have charged 29 year old Dimitri Merci Jackson with Mr. Moore’s murder. </w:t>
      </w:r>
      <w:r w:rsidRPr="00381AB1">
        <w:rPr>
          <w:shd w:val="clear" w:color="auto" w:fill="FFFFFF"/>
        </w:rPr>
        <w:t xml:space="preserve">The investigation is ongoing. Anyone with information pertaining to the murder should contact the </w:t>
      </w:r>
      <w:r>
        <w:t>Heard County Sheriff’s Office at 706-675-3329 or the GBI Columbus Regional Office at 706-565-7888</w:t>
      </w:r>
      <w:r>
        <w:t>.</w:t>
      </w:r>
    </w:p>
    <w:p w:rsidR="004148B3" w:rsidRPr="004148B3" w:rsidRDefault="004148B3" w:rsidP="00D64DE3">
      <w:pPr>
        <w:spacing w:after="200"/>
        <w:jc w:val="center"/>
      </w:pPr>
      <w:r>
        <w:t>#####</w:t>
      </w:r>
    </w:p>
    <w:p w:rsidR="00462511" w:rsidRDefault="00462511" w:rsidP="00D64DE3">
      <w:pPr>
        <w:spacing w:after="200"/>
        <w:rPr>
          <w:i/>
        </w:rPr>
      </w:pPr>
      <w:r>
        <w:rPr>
          <w:i/>
        </w:rPr>
        <w:t xml:space="preserve"> </w:t>
      </w:r>
    </w:p>
    <w:p w:rsidR="0014074B" w:rsidRDefault="0014074B" w:rsidP="00D64DE3">
      <w:pPr>
        <w:spacing w:after="200"/>
        <w:rPr>
          <w:i/>
        </w:rPr>
      </w:pPr>
    </w:p>
    <w:p w:rsidR="0014074B" w:rsidRDefault="0014074B" w:rsidP="00D64DE3">
      <w:pPr>
        <w:spacing w:after="200"/>
        <w:rPr>
          <w:i/>
        </w:rPr>
      </w:pPr>
    </w:p>
    <w:sectPr w:rsidR="00140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1B"/>
    <w:rsid w:val="00003C35"/>
    <w:rsid w:val="000E5BDB"/>
    <w:rsid w:val="0014074B"/>
    <w:rsid w:val="00166935"/>
    <w:rsid w:val="00207985"/>
    <w:rsid w:val="00254703"/>
    <w:rsid w:val="00270039"/>
    <w:rsid w:val="00282A82"/>
    <w:rsid w:val="00293A45"/>
    <w:rsid w:val="002C338F"/>
    <w:rsid w:val="002D5343"/>
    <w:rsid w:val="00381AB1"/>
    <w:rsid w:val="003F7CE6"/>
    <w:rsid w:val="004148B3"/>
    <w:rsid w:val="00462511"/>
    <w:rsid w:val="00495A6B"/>
    <w:rsid w:val="004B4019"/>
    <w:rsid w:val="00536135"/>
    <w:rsid w:val="005B1106"/>
    <w:rsid w:val="00620425"/>
    <w:rsid w:val="006877EA"/>
    <w:rsid w:val="00690F56"/>
    <w:rsid w:val="006E79FC"/>
    <w:rsid w:val="00717BCD"/>
    <w:rsid w:val="00791E1B"/>
    <w:rsid w:val="007920AE"/>
    <w:rsid w:val="008218A0"/>
    <w:rsid w:val="008A25AD"/>
    <w:rsid w:val="00926BED"/>
    <w:rsid w:val="00945AB6"/>
    <w:rsid w:val="00A231C9"/>
    <w:rsid w:val="00A720E6"/>
    <w:rsid w:val="00AA6FA7"/>
    <w:rsid w:val="00AB721F"/>
    <w:rsid w:val="00B90D06"/>
    <w:rsid w:val="00BB04EF"/>
    <w:rsid w:val="00C25BB4"/>
    <w:rsid w:val="00C53762"/>
    <w:rsid w:val="00C91AF5"/>
    <w:rsid w:val="00CA3E47"/>
    <w:rsid w:val="00CA65C8"/>
    <w:rsid w:val="00CC7508"/>
    <w:rsid w:val="00D14CB3"/>
    <w:rsid w:val="00D45FC4"/>
    <w:rsid w:val="00D64DE3"/>
    <w:rsid w:val="00D849BB"/>
    <w:rsid w:val="00FA6CAF"/>
    <w:rsid w:val="00F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8876B6-30C2-4152-BFD3-D5342B92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791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074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Bureau of Investigations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Lang</dc:creator>
  <cp:lastModifiedBy>DeMarco, Chris</cp:lastModifiedBy>
  <cp:revision>4</cp:revision>
  <cp:lastPrinted>2015-09-09T20:49:00Z</cp:lastPrinted>
  <dcterms:created xsi:type="dcterms:W3CDTF">2015-10-01T17:21:00Z</dcterms:created>
  <dcterms:modified xsi:type="dcterms:W3CDTF">2015-10-01T17:35:00Z</dcterms:modified>
</cp:coreProperties>
</file>